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4B88F" w14:textId="77777777" w:rsidR="000959B1" w:rsidRPr="00E959D9" w:rsidRDefault="00AD78BD" w:rsidP="00E959D9">
      <w:pPr>
        <w:jc w:val="center"/>
        <w:rPr>
          <w:rFonts w:ascii="Leelawadee" w:hAnsi="Leelawadee" w:cs="Leelawadee"/>
          <w:b/>
          <w:sz w:val="32"/>
          <w:szCs w:val="32"/>
        </w:rPr>
      </w:pPr>
      <w:r w:rsidRPr="00E959D9">
        <w:rPr>
          <w:rFonts w:ascii="Leelawadee" w:hAnsi="Leelawadee" w:cs="Leelawadee"/>
          <w:b/>
          <w:sz w:val="32"/>
          <w:szCs w:val="32"/>
        </w:rPr>
        <w:t>HealthWISE Waiting List Information: Paediatric</w:t>
      </w:r>
    </w:p>
    <w:p w14:paraId="1069160D" w14:textId="77777777" w:rsidR="00E959D9" w:rsidRDefault="00E959D9" w:rsidP="00AD78BD">
      <w:pPr>
        <w:shd w:val="clear" w:color="auto" w:fill="FFFFFF"/>
        <w:spacing w:after="150" w:line="240" w:lineRule="auto"/>
        <w:rPr>
          <w:rFonts w:ascii="Leelawadee" w:eastAsia="Times New Roman" w:hAnsi="Leelawadee" w:cs="Leelawadee"/>
          <w:color w:val="6E6E6E"/>
          <w:sz w:val="24"/>
          <w:szCs w:val="24"/>
          <w:lang w:eastAsia="en-AU"/>
        </w:rPr>
      </w:pPr>
    </w:p>
    <w:p w14:paraId="2A7FB8BB" w14:textId="77777777" w:rsidR="00AD78BD" w:rsidRPr="00E959D9" w:rsidRDefault="00AD78BD" w:rsidP="00AD78BD">
      <w:pPr>
        <w:shd w:val="clear" w:color="auto" w:fill="FFFFFF"/>
        <w:spacing w:after="150" w:line="240" w:lineRule="auto"/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</w:pPr>
      <w:r w:rsidRPr="00E959D9"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  <w:t xml:space="preserve">Speech pathologists work with people of all ages who have communication and/or swallowing difficulties. </w:t>
      </w:r>
    </w:p>
    <w:p w14:paraId="00DEA6C5" w14:textId="77777777" w:rsidR="00675F96" w:rsidRPr="00E959D9" w:rsidRDefault="00AD78BD" w:rsidP="00AD78BD">
      <w:pPr>
        <w:shd w:val="clear" w:color="auto" w:fill="FFFFFF"/>
        <w:spacing w:after="150" w:line="240" w:lineRule="auto"/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</w:pPr>
      <w:r w:rsidRPr="00E959D9"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  <w:t xml:space="preserve">Speech pathologists can help children with many areas of their communication. </w:t>
      </w:r>
    </w:p>
    <w:p w14:paraId="78B075F5" w14:textId="77777777" w:rsidR="00675F96" w:rsidRPr="00E959D9" w:rsidRDefault="00675F96" w:rsidP="00AD78BD">
      <w:pPr>
        <w:shd w:val="clear" w:color="auto" w:fill="FFFFFF"/>
        <w:spacing w:after="150" w:line="240" w:lineRule="auto"/>
        <w:rPr>
          <w:rFonts w:ascii="Leelawadee" w:hAnsi="Leelawadee" w:cs="Leelawadee"/>
          <w:color w:val="6E6E6E"/>
          <w:sz w:val="26"/>
          <w:szCs w:val="26"/>
          <w:shd w:val="clear" w:color="auto" w:fill="FFFFFF"/>
        </w:rPr>
      </w:pPr>
      <w:r w:rsidRPr="00E959D9">
        <w:rPr>
          <w:rFonts w:ascii="Leelawadee" w:hAnsi="Leelawadee" w:cs="Leelawadee"/>
          <w:color w:val="6E6E6E"/>
          <w:sz w:val="26"/>
          <w:szCs w:val="26"/>
          <w:shd w:val="clear" w:color="auto" w:fill="FFFFFF"/>
        </w:rPr>
        <w:t xml:space="preserve">For information about what to expect from children at different ages from 12 months to 5 years, visit the </w:t>
      </w:r>
      <w:hyperlink r:id="rId6" w:tgtFrame="_blank" w:tooltip="Opens in a new window" w:history="1">
        <w:r w:rsidRPr="00E73289">
          <w:rPr>
            <w:rStyle w:val="Hyperlink"/>
            <w:rFonts w:ascii="Leelawadee" w:hAnsi="Leelawadee" w:cs="Leelawadee"/>
            <w:color w:val="5B9BD5" w:themeColor="accent1"/>
            <w:sz w:val="26"/>
            <w:szCs w:val="26"/>
            <w:shd w:val="clear" w:color="auto" w:fill="FFFFFF"/>
          </w:rPr>
          <w:t>Communication Milestones page on the Speech Pathology Australia website</w:t>
        </w:r>
      </w:hyperlink>
      <w:r w:rsidRPr="00E959D9">
        <w:rPr>
          <w:rFonts w:ascii="Leelawadee" w:hAnsi="Leelawadee" w:cs="Leelawadee"/>
          <w:color w:val="6E6E6E"/>
          <w:sz w:val="26"/>
          <w:szCs w:val="26"/>
          <w:shd w:val="clear" w:color="auto" w:fill="FFFFFF"/>
        </w:rPr>
        <w:t>.</w:t>
      </w:r>
    </w:p>
    <w:p w14:paraId="24AA2028" w14:textId="77777777" w:rsidR="00E76355" w:rsidRPr="00E959D9" w:rsidRDefault="00E76355" w:rsidP="00AD78BD">
      <w:pPr>
        <w:shd w:val="clear" w:color="auto" w:fill="FFFFFF"/>
        <w:spacing w:after="150" w:line="240" w:lineRule="auto"/>
        <w:rPr>
          <w:rFonts w:ascii="Leelawadee" w:hAnsi="Leelawadee" w:cs="Leelawadee"/>
          <w:color w:val="6E6E6E"/>
          <w:sz w:val="26"/>
          <w:szCs w:val="26"/>
          <w:shd w:val="clear" w:color="auto" w:fill="FFFFFF"/>
        </w:rPr>
      </w:pPr>
    </w:p>
    <w:p w14:paraId="2DA06FFB" w14:textId="77777777" w:rsidR="00E76355" w:rsidRPr="00E959D9" w:rsidRDefault="00E76355" w:rsidP="00E76355">
      <w:pPr>
        <w:shd w:val="clear" w:color="auto" w:fill="FFFFFF"/>
        <w:spacing w:after="150" w:line="240" w:lineRule="auto"/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</w:pPr>
      <w:r w:rsidRPr="00E959D9"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  <w:t xml:space="preserve">For information about speech pathology services at HealthWISE </w:t>
      </w:r>
      <w:r w:rsidR="00E73289"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  <w:t xml:space="preserve">visit </w:t>
      </w:r>
      <w:hyperlink r:id="rId7" w:history="1">
        <w:r w:rsidR="00E73289" w:rsidRPr="00E73289">
          <w:rPr>
            <w:rStyle w:val="Hyperlink"/>
            <w:rFonts w:ascii="Leelawadee" w:eastAsia="Times New Roman" w:hAnsi="Leelawadee" w:cs="Leelawadee"/>
            <w:color w:val="5B9BD5" w:themeColor="accent1"/>
            <w:sz w:val="26"/>
            <w:szCs w:val="26"/>
            <w:lang w:eastAsia="en-AU"/>
          </w:rPr>
          <w:t>our website</w:t>
        </w:r>
      </w:hyperlink>
      <w:r w:rsidR="00E73289"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  <w:t>.</w:t>
      </w:r>
    </w:p>
    <w:p w14:paraId="7EF4B4AA" w14:textId="77777777" w:rsidR="00E76355" w:rsidRPr="00E959D9" w:rsidRDefault="00E76355" w:rsidP="00AD78BD">
      <w:pPr>
        <w:shd w:val="clear" w:color="auto" w:fill="FFFFFF"/>
        <w:spacing w:after="150" w:line="240" w:lineRule="auto"/>
        <w:rPr>
          <w:rFonts w:ascii="Leelawadee" w:hAnsi="Leelawadee" w:cs="Leelawadee"/>
          <w:color w:val="6E6E6E"/>
          <w:sz w:val="26"/>
          <w:szCs w:val="26"/>
          <w:shd w:val="clear" w:color="auto" w:fill="FFFFFF"/>
        </w:rPr>
      </w:pPr>
      <w:bookmarkStart w:id="0" w:name="_GoBack"/>
      <w:bookmarkEnd w:id="0"/>
    </w:p>
    <w:p w14:paraId="0CC3DEB6" w14:textId="77777777" w:rsidR="00AD78BD" w:rsidRPr="00E959D9" w:rsidRDefault="00AD78BD" w:rsidP="00AD78BD">
      <w:pPr>
        <w:shd w:val="clear" w:color="auto" w:fill="FFFFFF"/>
        <w:spacing w:after="150" w:line="240" w:lineRule="auto"/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</w:pPr>
      <w:r w:rsidRPr="00E959D9"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  <w:t>These webpages from the Western NSW Local Health District provide some advice about where to start and what to look for:</w:t>
      </w:r>
    </w:p>
    <w:p w14:paraId="5143B6D2" w14:textId="77777777" w:rsidR="00AD78BD" w:rsidRPr="00E959D9" w:rsidRDefault="006602B7" w:rsidP="00AD78BD">
      <w:pPr>
        <w:shd w:val="clear" w:color="auto" w:fill="FFFFFF"/>
        <w:spacing w:before="120" w:after="120" w:line="240" w:lineRule="auto"/>
        <w:outlineLvl w:val="3"/>
        <w:rPr>
          <w:rFonts w:ascii="Leelawadee" w:eastAsia="Times New Roman" w:hAnsi="Leelawadee" w:cs="Leelawadee"/>
          <w:color w:val="777777"/>
          <w:sz w:val="26"/>
          <w:szCs w:val="26"/>
          <w:lang w:eastAsia="en-AU"/>
        </w:rPr>
      </w:pPr>
      <w:hyperlink r:id="rId8" w:history="1">
        <w:r w:rsidR="00AD78BD" w:rsidRPr="00E73289">
          <w:rPr>
            <w:rStyle w:val="Hyperlink"/>
            <w:rFonts w:ascii="Leelawadee" w:eastAsia="Times New Roman" w:hAnsi="Leelawadee" w:cs="Leelawadee"/>
            <w:color w:val="5B9BD5" w:themeColor="accent1"/>
            <w:sz w:val="26"/>
            <w:szCs w:val="26"/>
            <w:lang w:eastAsia="en-AU"/>
          </w:rPr>
          <w:t>Speech</w:t>
        </w:r>
      </w:hyperlink>
      <w:r w:rsidR="00AD78BD" w:rsidRPr="00E959D9">
        <w:rPr>
          <w:rFonts w:ascii="Leelawadee" w:eastAsia="Times New Roman" w:hAnsi="Leelawadee" w:cs="Leelawadee"/>
          <w:color w:val="777777"/>
          <w:sz w:val="26"/>
          <w:szCs w:val="26"/>
          <w:lang w:eastAsia="en-AU"/>
        </w:rPr>
        <w:t xml:space="preserve"> </w:t>
      </w:r>
      <w:r w:rsidR="00AD78BD" w:rsidRPr="00E959D9"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  <w:t>(pronunciation and perception of sounds)</w:t>
      </w:r>
    </w:p>
    <w:p w14:paraId="2DC973CD" w14:textId="77777777" w:rsidR="00AD78BD" w:rsidRPr="00E959D9" w:rsidRDefault="006602B7" w:rsidP="00AD78BD">
      <w:pPr>
        <w:shd w:val="clear" w:color="auto" w:fill="FFFFFF"/>
        <w:spacing w:before="120" w:after="120" w:line="240" w:lineRule="auto"/>
        <w:outlineLvl w:val="3"/>
        <w:rPr>
          <w:rFonts w:ascii="Leelawadee" w:eastAsia="Times New Roman" w:hAnsi="Leelawadee" w:cs="Leelawadee"/>
          <w:color w:val="777777"/>
          <w:sz w:val="26"/>
          <w:szCs w:val="26"/>
          <w:lang w:eastAsia="en-AU"/>
        </w:rPr>
      </w:pPr>
      <w:hyperlink r:id="rId9" w:tgtFrame="_blank" w:history="1">
        <w:r w:rsidR="00AD78BD" w:rsidRPr="00E73289">
          <w:rPr>
            <w:rFonts w:ascii="Leelawadee" w:eastAsia="Times New Roman" w:hAnsi="Leelawadee" w:cs="Leelawadee"/>
            <w:color w:val="5B9BD5" w:themeColor="accent1"/>
            <w:sz w:val="26"/>
            <w:szCs w:val="26"/>
            <w:u w:val="single"/>
            <w:lang w:eastAsia="en-AU"/>
          </w:rPr>
          <w:t>Language</w:t>
        </w:r>
      </w:hyperlink>
      <w:r w:rsidR="00AD78BD" w:rsidRPr="00E959D9">
        <w:rPr>
          <w:rFonts w:ascii="Leelawadee" w:eastAsia="Times New Roman" w:hAnsi="Leelawadee" w:cs="Leelawadee"/>
          <w:color w:val="777777"/>
          <w:sz w:val="26"/>
          <w:szCs w:val="26"/>
          <w:lang w:eastAsia="en-AU"/>
        </w:rPr>
        <w:t xml:space="preserve"> </w:t>
      </w:r>
      <w:r w:rsidR="00AD78BD" w:rsidRPr="00E959D9"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  <w:t>(vocabulary, sentences, grammar)</w:t>
      </w:r>
    </w:p>
    <w:p w14:paraId="246C4D53" w14:textId="77777777" w:rsidR="00AD78BD" w:rsidRPr="00E959D9" w:rsidRDefault="006602B7" w:rsidP="00AD78BD">
      <w:pPr>
        <w:shd w:val="clear" w:color="auto" w:fill="FFFFFF"/>
        <w:spacing w:before="120" w:after="120" w:line="240" w:lineRule="auto"/>
        <w:outlineLvl w:val="3"/>
        <w:rPr>
          <w:rFonts w:ascii="Leelawadee" w:eastAsia="Times New Roman" w:hAnsi="Leelawadee" w:cs="Leelawadee"/>
          <w:color w:val="777777"/>
          <w:sz w:val="26"/>
          <w:szCs w:val="26"/>
          <w:lang w:eastAsia="en-AU"/>
        </w:rPr>
      </w:pPr>
      <w:hyperlink r:id="rId10" w:tgtFrame="_blank" w:history="1"/>
      <w:hyperlink r:id="rId11" w:tgtFrame="_blank" w:history="1">
        <w:r w:rsidR="00AD78BD" w:rsidRPr="00E73289">
          <w:rPr>
            <w:rFonts w:ascii="Leelawadee" w:eastAsia="Times New Roman" w:hAnsi="Leelawadee" w:cs="Leelawadee"/>
            <w:color w:val="5B9BD5" w:themeColor="accent1"/>
            <w:sz w:val="26"/>
            <w:szCs w:val="26"/>
            <w:u w:val="single"/>
            <w:lang w:eastAsia="en-AU"/>
          </w:rPr>
          <w:t>Early Literacy</w:t>
        </w:r>
      </w:hyperlink>
      <w:r w:rsidR="00AD78BD" w:rsidRPr="00E959D9">
        <w:rPr>
          <w:rFonts w:ascii="Leelawadee" w:eastAsia="Times New Roman" w:hAnsi="Leelawadee" w:cs="Leelawadee"/>
          <w:color w:val="777777"/>
          <w:sz w:val="26"/>
          <w:szCs w:val="26"/>
          <w:lang w:eastAsia="en-AU"/>
        </w:rPr>
        <w:t xml:space="preserve"> </w:t>
      </w:r>
      <w:r w:rsidR="00AD78BD" w:rsidRPr="00E959D9"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  <w:t>(supporting reading, spelling, and developing knowledge</w:t>
      </w:r>
      <w:r w:rsidR="00675F96" w:rsidRPr="00E959D9"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  <w:t xml:space="preserve"> between letters and sounds)</w:t>
      </w:r>
    </w:p>
    <w:p w14:paraId="69DF386D" w14:textId="77777777" w:rsidR="00AD78BD" w:rsidRPr="00E959D9" w:rsidRDefault="006602B7">
      <w:pPr>
        <w:rPr>
          <w:rFonts w:ascii="Leelawadee" w:hAnsi="Leelawadee" w:cs="Leelawadee"/>
          <w:color w:val="6E6E6E"/>
          <w:sz w:val="26"/>
          <w:szCs w:val="26"/>
          <w:shd w:val="clear" w:color="auto" w:fill="FFFFFF"/>
        </w:rPr>
      </w:pPr>
      <w:hyperlink r:id="rId12" w:history="1">
        <w:r w:rsidR="00AD78BD" w:rsidRPr="00E73289">
          <w:rPr>
            <w:rStyle w:val="Hyperlink"/>
            <w:rFonts w:ascii="Leelawadee" w:eastAsia="Times New Roman" w:hAnsi="Leelawadee" w:cs="Leelawadee"/>
            <w:color w:val="5B9BD5" w:themeColor="accent1"/>
            <w:sz w:val="26"/>
            <w:szCs w:val="26"/>
            <w:lang w:eastAsia="en-AU"/>
          </w:rPr>
          <w:t>Paediatric Feeding</w:t>
        </w:r>
      </w:hyperlink>
      <w:r w:rsidR="00AD78BD" w:rsidRPr="00E959D9">
        <w:rPr>
          <w:rFonts w:ascii="Leelawadee" w:hAnsi="Leelawadee" w:cs="Leelawadee"/>
          <w:sz w:val="26"/>
          <w:szCs w:val="26"/>
        </w:rPr>
        <w:t xml:space="preserve"> (</w:t>
      </w:r>
      <w:r w:rsidR="00AD78BD" w:rsidRPr="00E959D9">
        <w:rPr>
          <w:rFonts w:ascii="Leelawadee" w:hAnsi="Leelawadee" w:cs="Leelawadee"/>
          <w:color w:val="6E6E6E"/>
          <w:sz w:val="26"/>
          <w:szCs w:val="26"/>
          <w:shd w:val="clear" w:color="auto" w:fill="FFFFFF"/>
        </w:rPr>
        <w:t>breast or bottle feeding, eating solids, and/or difficulties swallowing, as well as fussy eating)</w:t>
      </w:r>
    </w:p>
    <w:p w14:paraId="33848E2E" w14:textId="77777777" w:rsidR="00AD78BD" w:rsidRPr="00E959D9" w:rsidRDefault="006602B7">
      <w:pPr>
        <w:rPr>
          <w:rFonts w:ascii="Leelawadee" w:hAnsi="Leelawadee" w:cs="Leelawadee"/>
          <w:color w:val="6E6E6E"/>
          <w:sz w:val="26"/>
          <w:szCs w:val="26"/>
          <w:shd w:val="clear" w:color="auto" w:fill="FFFFFF"/>
        </w:rPr>
      </w:pPr>
      <w:hyperlink r:id="rId13" w:history="1">
        <w:r w:rsidR="00AD78BD" w:rsidRPr="00E73289">
          <w:rPr>
            <w:rStyle w:val="Hyperlink"/>
            <w:rFonts w:ascii="Leelawadee" w:hAnsi="Leelawadee" w:cs="Leelawadee"/>
            <w:color w:val="5B9BD5" w:themeColor="accent1"/>
            <w:sz w:val="26"/>
            <w:szCs w:val="26"/>
          </w:rPr>
          <w:t>Stuttering</w:t>
        </w:r>
      </w:hyperlink>
      <w:r w:rsidR="00AD78BD" w:rsidRPr="00E73289">
        <w:rPr>
          <w:rFonts w:ascii="Leelawadee" w:hAnsi="Leelawadee" w:cs="Leelawadee"/>
          <w:color w:val="5B9BD5" w:themeColor="accent1"/>
          <w:sz w:val="26"/>
          <w:szCs w:val="26"/>
        </w:rPr>
        <w:t xml:space="preserve"> </w:t>
      </w:r>
      <w:r w:rsidR="00AD78BD" w:rsidRPr="00E959D9">
        <w:rPr>
          <w:rFonts w:ascii="Leelawadee" w:hAnsi="Leelawadee" w:cs="Leelawadee"/>
          <w:sz w:val="26"/>
          <w:szCs w:val="26"/>
        </w:rPr>
        <w:t>(</w:t>
      </w:r>
      <w:r w:rsidR="00AD78BD" w:rsidRPr="00E959D9">
        <w:rPr>
          <w:rFonts w:ascii="Leelawadee" w:hAnsi="Leelawadee" w:cs="Leelawadee"/>
          <w:color w:val="6E6E6E"/>
          <w:sz w:val="26"/>
          <w:szCs w:val="26"/>
          <w:shd w:val="clear" w:color="auto" w:fill="FFFFFF"/>
        </w:rPr>
        <w:t>a speech disorder where the flow or fluency of speech is interrupted)</w:t>
      </w:r>
    </w:p>
    <w:p w14:paraId="7F4F59B7" w14:textId="77777777" w:rsidR="00AD78BD" w:rsidRPr="00E959D9" w:rsidRDefault="006602B7">
      <w:pPr>
        <w:rPr>
          <w:rFonts w:ascii="Leelawadee" w:hAnsi="Leelawadee" w:cs="Leelawadee"/>
          <w:color w:val="6E6E6E"/>
          <w:sz w:val="26"/>
          <w:szCs w:val="26"/>
          <w:shd w:val="clear" w:color="auto" w:fill="FFFFFF"/>
        </w:rPr>
      </w:pPr>
      <w:hyperlink r:id="rId14" w:history="1">
        <w:r w:rsidR="00AD78BD" w:rsidRPr="00E73289">
          <w:rPr>
            <w:rStyle w:val="Hyperlink"/>
            <w:rFonts w:ascii="Leelawadee" w:hAnsi="Leelawadee" w:cs="Leelawadee"/>
            <w:color w:val="5B9BD5" w:themeColor="accent1"/>
            <w:sz w:val="26"/>
            <w:szCs w:val="26"/>
            <w:shd w:val="clear" w:color="auto" w:fill="FFFFFF"/>
          </w:rPr>
          <w:t>Voice</w:t>
        </w:r>
      </w:hyperlink>
      <w:r w:rsidR="00AD78BD" w:rsidRPr="00E959D9">
        <w:rPr>
          <w:rFonts w:ascii="Leelawadee" w:hAnsi="Leelawadee" w:cs="Leelawadee"/>
          <w:color w:val="6E6E6E"/>
          <w:sz w:val="26"/>
          <w:szCs w:val="26"/>
          <w:shd w:val="clear" w:color="auto" w:fill="FFFFFF"/>
        </w:rPr>
        <w:t xml:space="preserve"> (unusually whispered, husky or hoarse voice, frequently ‘losing the voice’, or having an unusually high or low pitch)</w:t>
      </w:r>
    </w:p>
    <w:p w14:paraId="2231CDF9" w14:textId="77777777" w:rsidR="00E76355" w:rsidRPr="00E959D9" w:rsidRDefault="00E76355" w:rsidP="00E76355">
      <w:pPr>
        <w:shd w:val="clear" w:color="auto" w:fill="FFFFFF"/>
        <w:spacing w:after="150" w:line="240" w:lineRule="auto"/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</w:pPr>
    </w:p>
    <w:p w14:paraId="6BB7931C" w14:textId="77777777" w:rsidR="00E76355" w:rsidRPr="00E959D9" w:rsidRDefault="00E76355" w:rsidP="00E76355">
      <w:pPr>
        <w:shd w:val="clear" w:color="auto" w:fill="FFFFFF"/>
        <w:spacing w:after="150" w:line="240" w:lineRule="auto"/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</w:pPr>
      <w:r w:rsidRPr="00E959D9"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  <w:t>If you are not in a town serviced by Speech Pathologists from HealthWISE, please contact your GP, local community health centre or visit the</w:t>
      </w:r>
      <w:r w:rsidRPr="00E73289">
        <w:rPr>
          <w:rFonts w:ascii="Leelawadee" w:eastAsia="Times New Roman" w:hAnsi="Leelawadee" w:cs="Leelawadee"/>
          <w:color w:val="5B9BD5" w:themeColor="accent1"/>
          <w:sz w:val="26"/>
          <w:szCs w:val="26"/>
          <w:lang w:eastAsia="en-AU"/>
        </w:rPr>
        <w:t xml:space="preserve"> </w:t>
      </w:r>
      <w:hyperlink r:id="rId15" w:tgtFrame="_blank" w:tooltip="Opens in a new window" w:history="1">
        <w:r w:rsidRPr="00E73289">
          <w:rPr>
            <w:rFonts w:ascii="Leelawadee" w:eastAsia="Times New Roman" w:hAnsi="Leelawadee" w:cs="Leelawadee"/>
            <w:color w:val="5B9BD5" w:themeColor="accent1"/>
            <w:sz w:val="26"/>
            <w:szCs w:val="26"/>
            <w:u w:val="single"/>
            <w:lang w:eastAsia="en-AU"/>
          </w:rPr>
          <w:t>Speech Pathology Australia</w:t>
        </w:r>
      </w:hyperlink>
      <w:r w:rsidRPr="00E959D9">
        <w:rPr>
          <w:rFonts w:ascii="Leelawadee" w:eastAsia="Times New Roman" w:hAnsi="Leelawadee" w:cs="Leelawadee"/>
          <w:color w:val="6E6E6E"/>
          <w:sz w:val="26"/>
          <w:szCs w:val="26"/>
          <w:lang w:eastAsia="en-AU"/>
        </w:rPr>
        <w:t xml:space="preserve"> website.</w:t>
      </w:r>
    </w:p>
    <w:p w14:paraId="7C938836" w14:textId="77777777" w:rsidR="00E76355" w:rsidRPr="00E959D9" w:rsidRDefault="00E76355">
      <w:pPr>
        <w:rPr>
          <w:rFonts w:ascii="Leelawadee" w:hAnsi="Leelawadee" w:cs="Leelawadee"/>
          <w:sz w:val="24"/>
          <w:szCs w:val="24"/>
        </w:rPr>
      </w:pPr>
    </w:p>
    <w:sectPr w:rsidR="00E76355" w:rsidRPr="00E959D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CA3D2" w14:textId="77777777" w:rsidR="006602B7" w:rsidRDefault="006602B7" w:rsidP="00E73289">
      <w:pPr>
        <w:spacing w:after="0" w:line="240" w:lineRule="auto"/>
      </w:pPr>
      <w:r>
        <w:separator/>
      </w:r>
    </w:p>
  </w:endnote>
  <w:endnote w:type="continuationSeparator" w:id="0">
    <w:p w14:paraId="630E0A44" w14:textId="77777777" w:rsidR="006602B7" w:rsidRDefault="006602B7" w:rsidP="00E7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C1D82" w14:textId="77777777" w:rsidR="00E73289" w:rsidRDefault="00E73289">
    <w:pPr>
      <w:pStyle w:val="Footer"/>
    </w:pPr>
    <w:r>
      <w:rPr>
        <w:noProof/>
        <w:lang w:eastAsia="en-AU"/>
      </w:rPr>
      <w:drawing>
        <wp:inline distT="0" distB="0" distL="0" distR="0" wp14:anchorId="70EF0C8B" wp14:editId="1DC11161">
          <wp:extent cx="5731510" cy="761365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Allied Health_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0A22E" w14:textId="77777777" w:rsidR="006602B7" w:rsidRDefault="006602B7" w:rsidP="00E73289">
      <w:pPr>
        <w:spacing w:after="0" w:line="240" w:lineRule="auto"/>
      </w:pPr>
      <w:r>
        <w:separator/>
      </w:r>
    </w:p>
  </w:footnote>
  <w:footnote w:type="continuationSeparator" w:id="0">
    <w:p w14:paraId="6B6390A3" w14:textId="77777777" w:rsidR="006602B7" w:rsidRDefault="006602B7" w:rsidP="00E7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2205F" w14:textId="77777777" w:rsidR="00E73289" w:rsidRDefault="00E73289">
    <w:pPr>
      <w:pStyle w:val="Header"/>
    </w:pPr>
    <w:r>
      <w:rPr>
        <w:noProof/>
        <w:lang w:eastAsia="en-AU"/>
      </w:rPr>
      <w:drawing>
        <wp:inline distT="0" distB="0" distL="0" distR="0" wp14:anchorId="5A6A93D3" wp14:editId="76DE011A">
          <wp:extent cx="5810250" cy="9191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0"/>
                  <a:stretch/>
                </pic:blipFill>
                <pic:spPr bwMode="auto">
                  <a:xfrm>
                    <a:off x="0" y="0"/>
                    <a:ext cx="5907030" cy="934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BD"/>
    <w:rsid w:val="000C2B59"/>
    <w:rsid w:val="00251436"/>
    <w:rsid w:val="00416A9C"/>
    <w:rsid w:val="0042528F"/>
    <w:rsid w:val="006602B7"/>
    <w:rsid w:val="00675F96"/>
    <w:rsid w:val="008A4964"/>
    <w:rsid w:val="00A55F4B"/>
    <w:rsid w:val="00AD78BD"/>
    <w:rsid w:val="00B7406D"/>
    <w:rsid w:val="00E73289"/>
    <w:rsid w:val="00E76355"/>
    <w:rsid w:val="00E959D9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EE9FE"/>
  <w15:chartTrackingRefBased/>
  <w15:docId w15:val="{940F96D0-98A6-42F2-9155-67A1E12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D7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78B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ms-rteelement-p">
    <w:name w:val="ms-rteelement-p"/>
    <w:basedOn w:val="Normal"/>
    <w:rsid w:val="00A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78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75F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289"/>
  </w:style>
  <w:style w:type="paragraph" w:styleId="Footer">
    <w:name w:val="footer"/>
    <w:basedOn w:val="Normal"/>
    <w:link w:val="FooterChar"/>
    <w:uiPriority w:val="99"/>
    <w:unhideWhenUsed/>
    <w:rsid w:val="00E7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6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nswlhd.health.nsw.gov.au/our-services/speech-pathology/childrens-speech" TargetMode="External"/><Relationship Id="rId13" Type="http://schemas.openxmlformats.org/officeDocument/2006/relationships/hyperlink" Target="https://wnswlhd.health.nsw.gov.au/our-services/speech-pathology/Stutter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althwisenenw.com.au/services/speech-pathology/" TargetMode="External"/><Relationship Id="rId12" Type="http://schemas.openxmlformats.org/officeDocument/2006/relationships/hyperlink" Target="https://wnswlhd.health.nsw.gov.au/our-services/speech-pathology/Paediatric-Feedin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speechpathologyaustralia.org.au/SPAweb/Resources_for_the_Public/Children_Communication_Milestones/SPAweb/Resources_for_the_Public/Communication_Milestones/Communication_Milestones.aspx?hkey=fb6753df-a757-4c4a-8100-aaebdd4451fd" TargetMode="External"/><Relationship Id="rId11" Type="http://schemas.openxmlformats.org/officeDocument/2006/relationships/hyperlink" Target="https://wnswlhd.health.nsw.gov.au/our-services/speech-pathology/childrens-literac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peechpathologyaustralia.org.au/" TargetMode="External"/><Relationship Id="rId10" Type="http://schemas.openxmlformats.org/officeDocument/2006/relationships/hyperlink" Target="https://wnswlhd.health.nsw.gov.au/our-services/speech-pathology/childrens-literac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nswlhd.health.nsw.gov.au/our-services/speech-pathology/childrens-language" TargetMode="External"/><Relationship Id="rId14" Type="http://schemas.openxmlformats.org/officeDocument/2006/relationships/hyperlink" Target="https://wnswlhd.health.nsw.gov.au/our-services/speech-pathology/Vo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Foskey</dc:creator>
  <cp:keywords/>
  <dc:description/>
  <cp:lastModifiedBy>Naomi Shumack</cp:lastModifiedBy>
  <cp:revision>7</cp:revision>
  <dcterms:created xsi:type="dcterms:W3CDTF">2021-06-22T00:10:00Z</dcterms:created>
  <dcterms:modified xsi:type="dcterms:W3CDTF">2021-09-06T00:41:00Z</dcterms:modified>
</cp:coreProperties>
</file>